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485F2" w14:textId="103EEB53" w:rsidR="00FA3CE0" w:rsidRPr="00691FCC" w:rsidRDefault="00691FCC" w:rsidP="00C419D9">
      <w:pPr>
        <w:ind w:firstLine="48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2:30</w:t>
      </w:r>
      <w:r>
        <w:rPr>
          <w:rFonts w:ascii="Avenir Light" w:hAnsi="Avenir Light"/>
          <w:sz w:val="28"/>
          <w:szCs w:val="28"/>
        </w:rPr>
        <w:tab/>
      </w:r>
      <w:r w:rsidR="000F277E" w:rsidRPr="00691FCC">
        <w:rPr>
          <w:rFonts w:ascii="Avenir Light" w:hAnsi="Avenir Light"/>
          <w:sz w:val="28"/>
          <w:szCs w:val="28"/>
        </w:rPr>
        <w:t>Writing into the Day</w:t>
      </w:r>
      <w:r w:rsidR="00C419D9" w:rsidRPr="00691FCC">
        <w:rPr>
          <w:rFonts w:ascii="Avenir Light" w:hAnsi="Avenir Light"/>
          <w:sz w:val="28"/>
          <w:szCs w:val="28"/>
        </w:rPr>
        <w:t>: Final Projects</w:t>
      </w:r>
      <w:r>
        <w:rPr>
          <w:rFonts w:ascii="Avenir Light" w:hAnsi="Avenir Light"/>
          <w:sz w:val="28"/>
          <w:szCs w:val="28"/>
        </w:rPr>
        <w:t xml:space="preserve"> </w:t>
      </w:r>
    </w:p>
    <w:p w14:paraId="52EA8634" w14:textId="77777777" w:rsidR="00FA3CE0" w:rsidRPr="00691FCC" w:rsidRDefault="00FA3CE0" w:rsidP="00C419D9">
      <w:pPr>
        <w:ind w:firstLine="480"/>
        <w:rPr>
          <w:rFonts w:ascii="Avenir Light" w:hAnsi="Avenir Light"/>
          <w:sz w:val="28"/>
          <w:szCs w:val="28"/>
        </w:rPr>
      </w:pPr>
    </w:p>
    <w:p w14:paraId="0EB365F1" w14:textId="73632254" w:rsidR="00691FCC" w:rsidRPr="00691FCC" w:rsidRDefault="00691FCC" w:rsidP="00C419D9">
      <w:pPr>
        <w:ind w:firstLine="48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3:00 </w:t>
      </w:r>
      <w:r>
        <w:rPr>
          <w:rFonts w:ascii="Avenir Light" w:hAnsi="Avenir Light"/>
          <w:sz w:val="28"/>
          <w:szCs w:val="28"/>
        </w:rPr>
        <w:tab/>
      </w:r>
      <w:r w:rsidR="00FA3CE0" w:rsidRPr="00691FCC">
        <w:rPr>
          <w:rFonts w:ascii="Avenir Light" w:hAnsi="Avenir Light"/>
          <w:sz w:val="28"/>
          <w:szCs w:val="28"/>
        </w:rPr>
        <w:t>Pre-Writing</w:t>
      </w:r>
      <w:r w:rsidRPr="00691FCC">
        <w:rPr>
          <w:rFonts w:ascii="Avenir Light" w:hAnsi="Avenir Light"/>
          <w:sz w:val="28"/>
          <w:szCs w:val="28"/>
        </w:rPr>
        <w:t>: Graffiti Wall &amp; Pet Peeves</w:t>
      </w:r>
      <w:r>
        <w:rPr>
          <w:rFonts w:ascii="Avenir Light" w:hAnsi="Avenir Light"/>
          <w:sz w:val="28"/>
          <w:szCs w:val="28"/>
        </w:rPr>
        <w:t xml:space="preserve"> </w:t>
      </w:r>
    </w:p>
    <w:p w14:paraId="12CAD1C0" w14:textId="77777777" w:rsidR="00691FCC" w:rsidRPr="00691FCC" w:rsidRDefault="00691FCC" w:rsidP="00C419D9">
      <w:pPr>
        <w:ind w:firstLine="480"/>
        <w:rPr>
          <w:rFonts w:ascii="Avenir Light" w:hAnsi="Avenir Light"/>
          <w:sz w:val="28"/>
          <w:szCs w:val="28"/>
        </w:rPr>
      </w:pPr>
    </w:p>
    <w:p w14:paraId="57B51A55" w14:textId="38302E3B" w:rsidR="00673835" w:rsidRPr="00691FCC" w:rsidRDefault="00691FCC" w:rsidP="00691FCC">
      <w:pPr>
        <w:ind w:left="720" w:firstLine="720"/>
        <w:rPr>
          <w:rFonts w:ascii="Avenir Light" w:hAnsi="Avenir Light"/>
          <w:sz w:val="28"/>
          <w:szCs w:val="28"/>
        </w:rPr>
      </w:pPr>
      <w:r w:rsidRPr="00691FCC">
        <w:rPr>
          <w:rFonts w:ascii="Avenir Light" w:hAnsi="Avenir Light"/>
          <w:sz w:val="28"/>
          <w:szCs w:val="28"/>
        </w:rPr>
        <w:t>Alternatives to Traditional Approaches: Grammar Rants</w:t>
      </w:r>
      <w:r>
        <w:rPr>
          <w:rFonts w:ascii="Avenir Light" w:hAnsi="Avenir Light"/>
          <w:sz w:val="28"/>
          <w:szCs w:val="28"/>
        </w:rPr>
        <w:t xml:space="preserve"> </w:t>
      </w:r>
      <w:r w:rsidR="003C5C29" w:rsidRPr="00691FCC">
        <w:rPr>
          <w:rFonts w:ascii="Avenir Light" w:hAnsi="Avenir Light"/>
          <w:sz w:val="28"/>
          <w:szCs w:val="28"/>
        </w:rPr>
        <w:br/>
      </w:r>
    </w:p>
    <w:p w14:paraId="24018914" w14:textId="2B6A5C09" w:rsidR="003F5BD0" w:rsidRPr="00691FCC" w:rsidRDefault="00691FCC" w:rsidP="00FA3CE0">
      <w:pPr>
        <w:pStyle w:val="ListParagraph"/>
        <w:ind w:left="48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3:30</w:t>
      </w:r>
      <w:r>
        <w:rPr>
          <w:rFonts w:ascii="Avenir Light" w:hAnsi="Avenir Light"/>
          <w:sz w:val="28"/>
          <w:szCs w:val="28"/>
        </w:rPr>
        <w:tab/>
      </w:r>
      <w:r w:rsidR="00D13AE9" w:rsidRPr="00691FCC">
        <w:rPr>
          <w:rFonts w:ascii="Avenir Light" w:hAnsi="Avenir Light"/>
          <w:sz w:val="28"/>
          <w:szCs w:val="28"/>
        </w:rPr>
        <w:t xml:space="preserve">Discussion </w:t>
      </w:r>
      <w:r w:rsidR="000F277E" w:rsidRPr="00691FCC">
        <w:rPr>
          <w:rFonts w:ascii="Avenir Light" w:hAnsi="Avenir Light"/>
          <w:sz w:val="28"/>
          <w:szCs w:val="28"/>
        </w:rPr>
        <w:t xml:space="preserve">– </w:t>
      </w:r>
      <w:r w:rsidR="00FA3CE0" w:rsidRPr="00691FCC">
        <w:rPr>
          <w:rFonts w:ascii="Avenir Light" w:hAnsi="Avenir Light"/>
          <w:sz w:val="28"/>
          <w:szCs w:val="28"/>
        </w:rPr>
        <w:t>Zach &amp; Debbie</w:t>
      </w:r>
      <w:r>
        <w:rPr>
          <w:rFonts w:ascii="Avenir Light" w:hAnsi="Avenir Light"/>
          <w:sz w:val="28"/>
          <w:szCs w:val="28"/>
        </w:rPr>
        <w:t xml:space="preserve"> </w:t>
      </w:r>
    </w:p>
    <w:p w14:paraId="0F5357DE" w14:textId="77777777" w:rsidR="00691FCC" w:rsidRPr="00691FCC" w:rsidRDefault="00691FCC" w:rsidP="00FA3CE0">
      <w:pPr>
        <w:pStyle w:val="ListParagraph"/>
        <w:ind w:left="480"/>
        <w:rPr>
          <w:rFonts w:ascii="Avenir Light" w:hAnsi="Avenir Light"/>
          <w:sz w:val="28"/>
          <w:szCs w:val="28"/>
        </w:rPr>
      </w:pPr>
    </w:p>
    <w:p w14:paraId="0B5E8AD0" w14:textId="34F2ABCC" w:rsidR="00691FCC" w:rsidRPr="00691FCC" w:rsidRDefault="00691FCC" w:rsidP="00691FCC">
      <w:pPr>
        <w:ind w:firstLine="72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 </w:t>
      </w:r>
      <w:r>
        <w:rPr>
          <w:rFonts w:ascii="Avenir Light" w:hAnsi="Avenir Light"/>
          <w:sz w:val="28"/>
          <w:szCs w:val="28"/>
        </w:rPr>
        <w:tab/>
      </w:r>
      <w:r w:rsidRPr="00691FCC">
        <w:rPr>
          <w:rFonts w:ascii="Avenir Light" w:hAnsi="Avenir Light"/>
          <w:sz w:val="28"/>
          <w:szCs w:val="28"/>
        </w:rPr>
        <w:t xml:space="preserve">Strategies &amp; Resources for Teaching Grammar, Revising, Editing, Proofing </w:t>
      </w:r>
    </w:p>
    <w:p w14:paraId="64998F10" w14:textId="77777777" w:rsidR="003F5BD0" w:rsidRPr="00691FCC" w:rsidRDefault="003F5BD0" w:rsidP="003C5C29">
      <w:pPr>
        <w:pStyle w:val="ListParagraph"/>
        <w:ind w:left="480"/>
        <w:rPr>
          <w:rFonts w:ascii="Avenir Light" w:hAnsi="Avenir Light"/>
          <w:sz w:val="28"/>
          <w:szCs w:val="28"/>
        </w:rPr>
      </w:pPr>
    </w:p>
    <w:p w14:paraId="5A3BB61A" w14:textId="1E0021C7" w:rsidR="00C5700A" w:rsidRPr="00691FCC" w:rsidRDefault="00691FCC" w:rsidP="003F5BD0">
      <w:pPr>
        <w:pStyle w:val="ListParagraph"/>
        <w:ind w:left="48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4:15</w:t>
      </w:r>
      <w:r>
        <w:rPr>
          <w:rFonts w:ascii="Avenir Light" w:hAnsi="Avenir Light"/>
          <w:sz w:val="28"/>
          <w:szCs w:val="28"/>
        </w:rPr>
        <w:tab/>
      </w:r>
      <w:r w:rsidR="000E2CCB" w:rsidRPr="00691FCC">
        <w:rPr>
          <w:rFonts w:ascii="Avenir Light" w:hAnsi="Avenir Light"/>
          <w:sz w:val="28"/>
          <w:szCs w:val="28"/>
        </w:rPr>
        <w:t>Exit</w:t>
      </w:r>
      <w:r w:rsidR="00C5700A" w:rsidRPr="00691FCC">
        <w:rPr>
          <w:rFonts w:ascii="Avenir Light" w:hAnsi="Avenir Light"/>
          <w:sz w:val="28"/>
          <w:szCs w:val="28"/>
        </w:rPr>
        <w:t xml:space="preserve"> Slips</w:t>
      </w:r>
      <w:r w:rsidR="000F277E" w:rsidRPr="00691FCC">
        <w:rPr>
          <w:rFonts w:ascii="Avenir Light" w:hAnsi="Avenir Light"/>
          <w:sz w:val="28"/>
          <w:szCs w:val="28"/>
        </w:rPr>
        <w:t xml:space="preserve"> &amp;</w:t>
      </w:r>
      <w:r w:rsidR="000E2CCB" w:rsidRPr="00691FCC">
        <w:rPr>
          <w:rFonts w:ascii="Avenir Light" w:hAnsi="Avenir Light"/>
          <w:sz w:val="28"/>
          <w:szCs w:val="28"/>
        </w:rPr>
        <w:t xml:space="preserve"> Share Out</w:t>
      </w:r>
      <w:r>
        <w:rPr>
          <w:rFonts w:ascii="Avenir Light" w:hAnsi="Avenir Light"/>
          <w:sz w:val="28"/>
          <w:szCs w:val="28"/>
        </w:rPr>
        <w:t xml:space="preserve"> </w:t>
      </w:r>
    </w:p>
    <w:p w14:paraId="25B88054" w14:textId="77777777" w:rsidR="00C5700A" w:rsidRPr="00691FCC" w:rsidRDefault="00C5700A" w:rsidP="003F5BD0">
      <w:pPr>
        <w:pStyle w:val="ListParagraph"/>
        <w:ind w:left="480"/>
        <w:rPr>
          <w:rFonts w:ascii="Avenir Light" w:hAnsi="Avenir Light"/>
          <w:sz w:val="28"/>
          <w:szCs w:val="28"/>
        </w:rPr>
      </w:pPr>
    </w:p>
    <w:p w14:paraId="3C6B40BF" w14:textId="061C828C" w:rsidR="003C5C29" w:rsidRPr="00691FCC" w:rsidRDefault="00691FCC" w:rsidP="003F5BD0">
      <w:pPr>
        <w:pStyle w:val="ListParagraph"/>
        <w:ind w:left="48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4:30</w:t>
      </w:r>
      <w:r>
        <w:rPr>
          <w:rFonts w:ascii="Avenir Light" w:hAnsi="Avenir Light"/>
          <w:sz w:val="28"/>
          <w:szCs w:val="28"/>
        </w:rPr>
        <w:tab/>
      </w:r>
      <w:r w:rsidR="00150A5D" w:rsidRPr="00691FCC">
        <w:rPr>
          <w:rFonts w:ascii="Avenir Light" w:hAnsi="Avenir Light"/>
          <w:sz w:val="28"/>
          <w:szCs w:val="28"/>
        </w:rPr>
        <w:t>Have a great week</w:t>
      </w:r>
      <w:r w:rsidR="00C5700A" w:rsidRPr="00691FCC">
        <w:rPr>
          <w:rFonts w:ascii="Avenir Light" w:hAnsi="Avenir Light"/>
          <w:sz w:val="28"/>
          <w:szCs w:val="28"/>
        </w:rPr>
        <w:t xml:space="preserve">!  </w:t>
      </w:r>
      <w:r w:rsidR="00C5700A" w:rsidRPr="00691FCC">
        <w:rPr>
          <w:rFonts w:ascii="Avenir Light" w:hAnsi="Avenir Light"/>
          <w:sz w:val="28"/>
          <w:szCs w:val="28"/>
        </w:rPr>
        <w:sym w:font="Wingdings" w:char="F04A"/>
      </w:r>
      <w:r w:rsidR="00C5700A" w:rsidRPr="00691FCC">
        <w:rPr>
          <w:rFonts w:ascii="Avenir Light" w:hAnsi="Avenir Light"/>
          <w:sz w:val="28"/>
          <w:szCs w:val="28"/>
        </w:rPr>
        <w:t xml:space="preserve"> </w:t>
      </w:r>
    </w:p>
    <w:p w14:paraId="00666E2D" w14:textId="77777777" w:rsidR="003C5C29" w:rsidRPr="00691FCC" w:rsidRDefault="003C5C29" w:rsidP="003C5C29">
      <w:pPr>
        <w:rPr>
          <w:rFonts w:ascii="Avenir Light" w:hAnsi="Avenir Light"/>
          <w:sz w:val="28"/>
          <w:szCs w:val="28"/>
        </w:rPr>
      </w:pPr>
    </w:p>
    <w:p w14:paraId="74C62607" w14:textId="77777777" w:rsidR="00BC75A3" w:rsidRDefault="00BC75A3" w:rsidP="003C5C29">
      <w:pPr>
        <w:rPr>
          <w:rFonts w:ascii="Avenir Light" w:hAnsi="Avenir Light"/>
          <w:sz w:val="28"/>
          <w:szCs w:val="28"/>
        </w:rPr>
      </w:pPr>
    </w:p>
    <w:p w14:paraId="5709F604" w14:textId="77777777" w:rsidR="00BC75A3" w:rsidRDefault="00BC75A3" w:rsidP="003C5C29">
      <w:pPr>
        <w:rPr>
          <w:rFonts w:ascii="Avenir Light" w:hAnsi="Avenir Light"/>
          <w:sz w:val="28"/>
          <w:szCs w:val="28"/>
        </w:rPr>
      </w:pPr>
    </w:p>
    <w:p w14:paraId="516445F2" w14:textId="71A906C8" w:rsidR="003C5C29" w:rsidRPr="00691FCC" w:rsidRDefault="000D20A2" w:rsidP="003C5C29">
      <w:pPr>
        <w:rPr>
          <w:rFonts w:ascii="Avenir Light" w:hAnsi="Avenir Light"/>
          <w:sz w:val="28"/>
          <w:szCs w:val="28"/>
        </w:rPr>
      </w:pPr>
      <w:r w:rsidRPr="00691FCC">
        <w:rPr>
          <w:rFonts w:ascii="Avenir Light" w:hAnsi="Avenir Light"/>
          <w:sz w:val="28"/>
          <w:szCs w:val="28"/>
        </w:rPr>
        <w:t xml:space="preserve">*Ideas that go along with this discussion can be found in Bean’s </w:t>
      </w:r>
      <w:r w:rsidRPr="00691FCC">
        <w:rPr>
          <w:rFonts w:ascii="Avenir Light" w:hAnsi="Avenir Light"/>
          <w:i/>
          <w:sz w:val="28"/>
          <w:szCs w:val="28"/>
        </w:rPr>
        <w:t>Engaging Ideas</w:t>
      </w:r>
      <w:r w:rsidRPr="00691FCC">
        <w:rPr>
          <w:rFonts w:ascii="Avenir Light" w:hAnsi="Avenir Light"/>
          <w:sz w:val="28"/>
          <w:szCs w:val="28"/>
        </w:rPr>
        <w:t xml:space="preserve"> in Chapter 4:  Dealing with Issues of Grammar and Correctness.  There are also additional resources at our </w:t>
      </w:r>
      <w:r w:rsidR="00AF65F0" w:rsidRPr="00691FCC">
        <w:rPr>
          <w:rFonts w:ascii="Avenir Light" w:hAnsi="Avenir Light"/>
          <w:sz w:val="28"/>
          <w:szCs w:val="28"/>
        </w:rPr>
        <w:t>web</w:t>
      </w:r>
      <w:r w:rsidRPr="00691FCC">
        <w:rPr>
          <w:rFonts w:ascii="Avenir Light" w:hAnsi="Avenir Light"/>
          <w:sz w:val="28"/>
          <w:szCs w:val="28"/>
        </w:rPr>
        <w:t xml:space="preserve">site.  Be sure to check them out! </w:t>
      </w:r>
      <w:r w:rsidR="003C15B8" w:rsidRPr="00691FCC">
        <w:rPr>
          <w:rFonts w:ascii="Avenir Light" w:hAnsi="Avenir Light"/>
          <w:sz w:val="28"/>
          <w:szCs w:val="28"/>
        </w:rPr>
        <w:br/>
      </w:r>
    </w:p>
    <w:p w14:paraId="70ADCFCE" w14:textId="77777777" w:rsidR="00BC75A3" w:rsidRDefault="00BC75A3" w:rsidP="003C5C29">
      <w:pPr>
        <w:rPr>
          <w:rFonts w:ascii="Avenir Light" w:hAnsi="Avenir Light"/>
          <w:b/>
          <w:sz w:val="28"/>
          <w:szCs w:val="28"/>
        </w:rPr>
      </w:pPr>
    </w:p>
    <w:p w14:paraId="342FCBC0" w14:textId="77777777" w:rsidR="00BC75A3" w:rsidRDefault="00BC75A3" w:rsidP="003C5C29">
      <w:pPr>
        <w:rPr>
          <w:rFonts w:ascii="Avenir Light" w:hAnsi="Avenir Light"/>
          <w:b/>
          <w:sz w:val="28"/>
          <w:szCs w:val="28"/>
        </w:rPr>
      </w:pPr>
    </w:p>
    <w:p w14:paraId="30F76868" w14:textId="5248D774" w:rsidR="003C5C29" w:rsidRPr="00691FCC" w:rsidRDefault="000D20A2" w:rsidP="003C5C29">
      <w:pPr>
        <w:rPr>
          <w:rFonts w:ascii="Avenir Light" w:hAnsi="Avenir Light"/>
          <w:sz w:val="28"/>
          <w:szCs w:val="28"/>
        </w:rPr>
      </w:pPr>
      <w:bookmarkStart w:id="0" w:name="_GoBack"/>
      <w:bookmarkEnd w:id="0"/>
      <w:r w:rsidRPr="00691FCC">
        <w:rPr>
          <w:rFonts w:ascii="Avenir Light" w:hAnsi="Avenir Light"/>
          <w:b/>
          <w:sz w:val="28"/>
          <w:szCs w:val="28"/>
        </w:rPr>
        <w:t>Week 4</w:t>
      </w:r>
      <w:r w:rsidR="003C5C29" w:rsidRPr="00691FCC">
        <w:rPr>
          <w:rFonts w:ascii="Avenir Light" w:hAnsi="Avenir Light"/>
          <w:b/>
          <w:sz w:val="28"/>
          <w:szCs w:val="28"/>
        </w:rPr>
        <w:t xml:space="preserve">: </w:t>
      </w:r>
      <w:r w:rsidR="00C5700A" w:rsidRPr="00691FCC">
        <w:rPr>
          <w:rFonts w:ascii="Avenir Light" w:hAnsi="Avenir Light"/>
          <w:sz w:val="28"/>
          <w:szCs w:val="28"/>
        </w:rPr>
        <w:t>Engaging the Transfer of Writing Skills</w:t>
      </w:r>
    </w:p>
    <w:p w14:paraId="78836049" w14:textId="77777777" w:rsidR="00150A5D" w:rsidRPr="00691FCC" w:rsidRDefault="00150A5D" w:rsidP="003C5C29">
      <w:pPr>
        <w:rPr>
          <w:rFonts w:ascii="Avenir Light" w:hAnsi="Avenir Light"/>
          <w:b/>
          <w:sz w:val="28"/>
          <w:szCs w:val="28"/>
        </w:rPr>
      </w:pPr>
    </w:p>
    <w:p w14:paraId="70D029BC" w14:textId="134848F3" w:rsidR="0089180E" w:rsidRPr="00691FCC" w:rsidRDefault="00C5700A" w:rsidP="00FA3CE0">
      <w:pPr>
        <w:pStyle w:val="ListParagraph"/>
        <w:numPr>
          <w:ilvl w:val="0"/>
          <w:numId w:val="13"/>
        </w:numPr>
        <w:rPr>
          <w:rFonts w:ascii="Avenir Light" w:hAnsi="Avenir Light"/>
          <w:sz w:val="28"/>
          <w:szCs w:val="28"/>
        </w:rPr>
      </w:pPr>
      <w:r w:rsidRPr="00691FCC">
        <w:rPr>
          <w:rFonts w:ascii="Avenir Light" w:hAnsi="Avenir Light"/>
          <w:sz w:val="28"/>
          <w:szCs w:val="28"/>
        </w:rPr>
        <w:t>Discussion leaders:</w:t>
      </w:r>
      <w:r w:rsidR="000D20A2" w:rsidRPr="00691FCC">
        <w:rPr>
          <w:rFonts w:ascii="Avenir Light" w:hAnsi="Avenir Light"/>
          <w:sz w:val="28"/>
          <w:szCs w:val="28"/>
        </w:rPr>
        <w:t xml:space="preserve"> </w:t>
      </w:r>
      <w:r w:rsidR="00FA3CE0" w:rsidRPr="00691FCC">
        <w:rPr>
          <w:rFonts w:ascii="Avenir Light" w:hAnsi="Avenir Light"/>
          <w:sz w:val="28"/>
          <w:szCs w:val="28"/>
        </w:rPr>
        <w:t>Lisa &amp; Junhua</w:t>
      </w:r>
    </w:p>
    <w:p w14:paraId="7AD19789" w14:textId="410828DC" w:rsidR="006C507F" w:rsidRPr="00691FCC" w:rsidRDefault="00C5700A" w:rsidP="00691FCC">
      <w:pPr>
        <w:pStyle w:val="ListParagraph"/>
        <w:numPr>
          <w:ilvl w:val="0"/>
          <w:numId w:val="13"/>
        </w:numPr>
        <w:rPr>
          <w:rFonts w:ascii="Avenir Light" w:hAnsi="Avenir Light"/>
          <w:sz w:val="28"/>
          <w:szCs w:val="28"/>
        </w:rPr>
      </w:pPr>
      <w:r w:rsidRPr="00691FCC">
        <w:rPr>
          <w:rFonts w:ascii="Avenir Light" w:hAnsi="Avenir Light"/>
          <w:sz w:val="28"/>
          <w:szCs w:val="28"/>
        </w:rPr>
        <w:t>Reading:</w:t>
      </w:r>
      <w:r w:rsidR="000D20A2" w:rsidRPr="00691FCC">
        <w:rPr>
          <w:rFonts w:ascii="Avenir Light" w:hAnsi="Avenir Light"/>
          <w:sz w:val="28"/>
          <w:szCs w:val="28"/>
        </w:rPr>
        <w:t xml:space="preserve"> Wardle’s “Understanding ‘Transfer’ from FYC:  Preliminary Results of a Longitudinal Study” </w:t>
      </w:r>
      <w:r w:rsidR="00AF65F0" w:rsidRPr="00691FCC">
        <w:rPr>
          <w:rFonts w:ascii="Avenir Light" w:hAnsi="Avenir Light"/>
          <w:sz w:val="28"/>
          <w:szCs w:val="28"/>
        </w:rPr>
        <w:t>&amp;</w:t>
      </w:r>
      <w:r w:rsidR="00B30295" w:rsidRPr="00691FCC">
        <w:rPr>
          <w:rFonts w:ascii="Avenir Light" w:hAnsi="Avenir Light"/>
          <w:sz w:val="28"/>
          <w:szCs w:val="28"/>
        </w:rPr>
        <w:t xml:space="preserve"> Cousin’s </w:t>
      </w:r>
      <w:r w:rsidR="0072666A" w:rsidRPr="00691FCC">
        <w:rPr>
          <w:rFonts w:ascii="Avenir Light" w:hAnsi="Avenir Light"/>
          <w:sz w:val="28"/>
          <w:szCs w:val="28"/>
        </w:rPr>
        <w:t>“An Introduction to Threshold Concepts”</w:t>
      </w:r>
    </w:p>
    <w:sectPr w:rsidR="006C507F" w:rsidRPr="00691FCC" w:rsidSect="00673835">
      <w:headerReference w:type="default" r:id="rId7"/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0FB42" w14:textId="77777777" w:rsidR="00F3266B" w:rsidRDefault="00F3266B">
      <w:r>
        <w:separator/>
      </w:r>
    </w:p>
  </w:endnote>
  <w:endnote w:type="continuationSeparator" w:id="0">
    <w:p w14:paraId="2B82D571" w14:textId="77777777" w:rsidR="00F3266B" w:rsidRDefault="00F3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03676" w14:textId="77777777" w:rsidR="00F3266B" w:rsidRDefault="00F3266B">
      <w:r>
        <w:separator/>
      </w:r>
    </w:p>
  </w:footnote>
  <w:footnote w:type="continuationSeparator" w:id="0">
    <w:p w14:paraId="09F2FE99" w14:textId="77777777" w:rsidR="00F3266B" w:rsidRDefault="00F326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343C66" w14:paraId="10362DC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6EAFBAD2" w14:textId="77777777" w:rsidR="00343C66" w:rsidRDefault="00343C66"/>
      </w:tc>
      <w:tc>
        <w:tcPr>
          <w:tcW w:w="100" w:type="pct"/>
        </w:tcPr>
        <w:p w14:paraId="669EF429" w14:textId="77777777" w:rsidR="00343C66" w:rsidRDefault="00343C66"/>
      </w:tc>
      <w:tc>
        <w:tcPr>
          <w:tcW w:w="1600" w:type="pct"/>
          <w:shd w:val="clear" w:color="auto" w:fill="999966" w:themeFill="accent4"/>
        </w:tcPr>
        <w:p w14:paraId="7B09BC0E" w14:textId="77777777" w:rsidR="00343C66" w:rsidRDefault="00343C66"/>
      </w:tc>
      <w:tc>
        <w:tcPr>
          <w:tcW w:w="100" w:type="pct"/>
        </w:tcPr>
        <w:p w14:paraId="3F806C42" w14:textId="77777777" w:rsidR="00343C66" w:rsidRDefault="00343C66"/>
      </w:tc>
      <w:tc>
        <w:tcPr>
          <w:tcW w:w="1600" w:type="pct"/>
          <w:shd w:val="clear" w:color="auto" w:fill="666699" w:themeFill="accent3"/>
        </w:tcPr>
        <w:p w14:paraId="3CC5ED87" w14:textId="77777777" w:rsidR="00343C66" w:rsidRDefault="00343C66"/>
      </w:tc>
    </w:tr>
  </w:tbl>
  <w:p w14:paraId="098828E8" w14:textId="77777777" w:rsidR="00343C66" w:rsidRDefault="00343C66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91FC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E60CF" w14:textId="06EDDDCC" w:rsidR="00343C66" w:rsidRPr="000F277E" w:rsidRDefault="00343C66" w:rsidP="000F277E">
    <w:pPr>
      <w:pStyle w:val="Header-Left"/>
      <w:tabs>
        <w:tab w:val="left" w:pos="2601"/>
      </w:tabs>
      <w:spacing w:after="400"/>
      <w:rPr>
        <w:rFonts w:ascii="Avenir Light" w:hAnsi="Avenir Light"/>
        <w:sz w:val="44"/>
        <w:szCs w:val="44"/>
      </w:rPr>
    </w:pPr>
    <w:r w:rsidRPr="000F277E">
      <w:rPr>
        <w:rStyle w:val="Plus"/>
        <w:rFonts w:ascii="Avenir Light" w:hAnsi="Avenir Light"/>
        <w:sz w:val="44"/>
        <w:szCs w:val="44"/>
      </w:rPr>
      <w:t>+WAC Academy</w:t>
    </w:r>
  </w:p>
  <w:p w14:paraId="7FA4DAD5" w14:textId="77777777" w:rsidR="00343C66" w:rsidRDefault="00343C66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343C66" w14:paraId="1F53712D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26C2452" w14:textId="77777777" w:rsidR="00343C66" w:rsidRDefault="00343C66"/>
      </w:tc>
      <w:tc>
        <w:tcPr>
          <w:tcW w:w="100" w:type="pct"/>
        </w:tcPr>
        <w:p w14:paraId="39BA633D" w14:textId="77777777" w:rsidR="00343C66" w:rsidRDefault="00343C66"/>
      </w:tc>
      <w:tc>
        <w:tcPr>
          <w:tcW w:w="1600" w:type="pct"/>
          <w:shd w:val="clear" w:color="auto" w:fill="999966" w:themeFill="accent4"/>
        </w:tcPr>
        <w:p w14:paraId="3E7DE1F8" w14:textId="77777777" w:rsidR="00343C66" w:rsidRDefault="00343C66"/>
      </w:tc>
      <w:tc>
        <w:tcPr>
          <w:tcW w:w="100" w:type="pct"/>
        </w:tcPr>
        <w:p w14:paraId="7E52B384" w14:textId="77777777" w:rsidR="00343C66" w:rsidRDefault="00343C66"/>
      </w:tc>
      <w:tc>
        <w:tcPr>
          <w:tcW w:w="1600" w:type="pct"/>
          <w:shd w:val="clear" w:color="auto" w:fill="666699" w:themeFill="accent3"/>
        </w:tcPr>
        <w:p w14:paraId="45BDD9A5" w14:textId="77777777" w:rsidR="00343C66" w:rsidRDefault="00343C66"/>
      </w:tc>
    </w:tr>
  </w:tbl>
  <w:p w14:paraId="5F2983D8" w14:textId="77777777" w:rsidR="00343C66" w:rsidRDefault="00343C66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82"/>
      <w:gridCol w:w="5418"/>
    </w:tblGrid>
    <w:tr w:rsidR="00343C66" w14:paraId="4B341BAF" w14:textId="77777777">
      <w:tc>
        <w:tcPr>
          <w:tcW w:w="5508" w:type="dxa"/>
        </w:tcPr>
        <w:p w14:paraId="56B3CDA9" w14:textId="77777777" w:rsidR="00343C66" w:rsidRDefault="00343C66">
          <w:pPr>
            <w:pStyle w:val="Contact"/>
          </w:pPr>
        </w:p>
      </w:tc>
      <w:tc>
        <w:tcPr>
          <w:tcW w:w="5508" w:type="dxa"/>
        </w:tcPr>
        <w:p w14:paraId="65F38B4E" w14:textId="0AF5FBDF" w:rsidR="00343C66" w:rsidRPr="000F277E" w:rsidRDefault="00343C66" w:rsidP="000F277E">
          <w:pPr>
            <w:pStyle w:val="Header-Right"/>
            <w:rPr>
              <w:rFonts w:ascii="Avenir Light" w:hAnsi="Avenir Light"/>
              <w:sz w:val="36"/>
              <w:szCs w:val="36"/>
            </w:rPr>
          </w:pPr>
          <w:r w:rsidRPr="000F277E">
            <w:rPr>
              <w:rFonts w:ascii="Avenir Light" w:hAnsi="Avenir Light"/>
              <w:sz w:val="36"/>
              <w:szCs w:val="36"/>
            </w:rPr>
            <w:t>Week 3: Grammar</w:t>
          </w:r>
        </w:p>
      </w:tc>
    </w:tr>
  </w:tbl>
  <w:p w14:paraId="2916D514" w14:textId="425C5A0A" w:rsidR="00343C66" w:rsidRPr="000F277E" w:rsidRDefault="00343C66">
    <w:pPr>
      <w:pStyle w:val="Header"/>
      <w:rPr>
        <w:rFonts w:ascii="Avenir Light" w:hAnsi="Avenir Light"/>
        <w:color w:val="797700" w:themeColor="accent6" w:themeShade="BF"/>
      </w:rPr>
    </w:pPr>
    <w:r w:rsidRPr="000F277E">
      <w:rPr>
        <w:rFonts w:ascii="Avenir Light" w:hAnsi="Avenir Light"/>
        <w:color w:val="797700" w:themeColor="accent6" w:themeShade="BF"/>
      </w:rPr>
      <w:t>February 8</w:t>
    </w:r>
    <w:r w:rsidRPr="000F277E">
      <w:rPr>
        <w:rFonts w:ascii="Avenir Light" w:hAnsi="Avenir Light"/>
        <w:color w:val="797700" w:themeColor="accent6" w:themeShade="BF"/>
        <w:vertAlign w:val="superscript"/>
      </w:rPr>
      <w:t>th</w:t>
    </w:r>
    <w:r w:rsidR="00FA3CE0">
      <w:rPr>
        <w:rFonts w:ascii="Avenir Light" w:hAnsi="Avenir Light"/>
        <w:color w:val="797700" w:themeColor="accent6" w:themeShade="BF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A17E8C"/>
    <w:multiLevelType w:val="hybridMultilevel"/>
    <w:tmpl w:val="22206AEC"/>
    <w:lvl w:ilvl="0" w:tplc="79701F68">
      <w:start w:val="328"/>
      <w:numFmt w:val="bullet"/>
      <w:lvlText w:val="-"/>
      <w:lvlJc w:val="left"/>
      <w:pPr>
        <w:ind w:left="480" w:hanging="360"/>
      </w:pPr>
      <w:rPr>
        <w:rFonts w:ascii="Rockwell" w:eastAsiaTheme="minorEastAsia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4A3C1367"/>
    <w:multiLevelType w:val="hybridMultilevel"/>
    <w:tmpl w:val="832CB46A"/>
    <w:lvl w:ilvl="0" w:tplc="71C2C12E">
      <w:start w:val="328"/>
      <w:numFmt w:val="bullet"/>
      <w:lvlText w:val="-"/>
      <w:lvlJc w:val="left"/>
      <w:pPr>
        <w:ind w:left="440" w:hanging="360"/>
      </w:pPr>
      <w:rPr>
        <w:rFonts w:ascii="Rockwell" w:eastAsiaTheme="minorEastAsia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>
    <w:nsid w:val="718542E1"/>
    <w:multiLevelType w:val="hybridMultilevel"/>
    <w:tmpl w:val="CFAA638C"/>
    <w:lvl w:ilvl="0" w:tplc="CB38A7B8">
      <w:start w:val="5"/>
      <w:numFmt w:val="bullet"/>
      <w:lvlText w:val="-"/>
      <w:lvlJc w:val="left"/>
      <w:pPr>
        <w:ind w:left="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C5C29"/>
    <w:rsid w:val="000D20A2"/>
    <w:rsid w:val="000E2CCB"/>
    <w:rsid w:val="000F277E"/>
    <w:rsid w:val="00150A5D"/>
    <w:rsid w:val="001D58FA"/>
    <w:rsid w:val="001E6A62"/>
    <w:rsid w:val="00200508"/>
    <w:rsid w:val="00314A3E"/>
    <w:rsid w:val="0031528D"/>
    <w:rsid w:val="00343C66"/>
    <w:rsid w:val="003C15B8"/>
    <w:rsid w:val="003C5C29"/>
    <w:rsid w:val="003F5BD0"/>
    <w:rsid w:val="004267C5"/>
    <w:rsid w:val="004A730E"/>
    <w:rsid w:val="004B2DC0"/>
    <w:rsid w:val="00525B3B"/>
    <w:rsid w:val="005A1C37"/>
    <w:rsid w:val="005C6D41"/>
    <w:rsid w:val="006736B4"/>
    <w:rsid w:val="00673835"/>
    <w:rsid w:val="00691FCC"/>
    <w:rsid w:val="006C507F"/>
    <w:rsid w:val="006C7E58"/>
    <w:rsid w:val="0072666A"/>
    <w:rsid w:val="00774B1D"/>
    <w:rsid w:val="0089180E"/>
    <w:rsid w:val="0095174B"/>
    <w:rsid w:val="00A14FB0"/>
    <w:rsid w:val="00AD4CF2"/>
    <w:rsid w:val="00AF65F0"/>
    <w:rsid w:val="00B30295"/>
    <w:rsid w:val="00BC75A3"/>
    <w:rsid w:val="00C419D9"/>
    <w:rsid w:val="00C5700A"/>
    <w:rsid w:val="00D13AE9"/>
    <w:rsid w:val="00D20F11"/>
    <w:rsid w:val="00EB0E58"/>
    <w:rsid w:val="00ED7011"/>
    <w:rsid w:val="00F3266B"/>
    <w:rsid w:val="00F56936"/>
    <w:rsid w:val="00FA3CE0"/>
    <w:rsid w:val="00FB30E1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8E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View:Coordinated Forms:Agendas:Advantage Agenda.dotx</Template>
  <TotalTime>0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Carolina University</dc:creator>
  <cp:keywords/>
  <dc:description/>
  <cp:lastModifiedBy>flinchbaughk@ecu.edu</cp:lastModifiedBy>
  <cp:revision>2</cp:revision>
  <cp:lastPrinted>2017-02-08T17:13:00Z</cp:lastPrinted>
  <dcterms:created xsi:type="dcterms:W3CDTF">2017-02-08T17:31:00Z</dcterms:created>
  <dcterms:modified xsi:type="dcterms:W3CDTF">2017-02-08T17:31:00Z</dcterms:modified>
  <cp:category/>
</cp:coreProperties>
</file>